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33AB1" w14:textId="04497644" w:rsidR="00341D1B" w:rsidRDefault="00A13F57" w:rsidP="00C961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Log on the</w:t>
      </w:r>
      <w:r w:rsidR="00C96111" w:rsidRPr="00C96111">
        <w:rPr>
          <w:b/>
          <w:bCs/>
          <w:sz w:val="28"/>
          <w:szCs w:val="28"/>
        </w:rPr>
        <w:t xml:space="preserve"> Impact of the </w:t>
      </w:r>
      <w:r w:rsidR="00807FE6">
        <w:rPr>
          <w:b/>
          <w:bCs/>
          <w:sz w:val="28"/>
          <w:szCs w:val="28"/>
        </w:rPr>
        <w:t>Coronavirus (</w:t>
      </w:r>
      <w:r w:rsidR="00C96111" w:rsidRPr="00C96111">
        <w:rPr>
          <w:b/>
          <w:bCs/>
          <w:sz w:val="28"/>
          <w:szCs w:val="28"/>
        </w:rPr>
        <w:t>COVID-19</w:t>
      </w:r>
      <w:r w:rsidR="00807FE6">
        <w:rPr>
          <w:b/>
          <w:bCs/>
          <w:sz w:val="28"/>
          <w:szCs w:val="28"/>
        </w:rPr>
        <w:t>)</w:t>
      </w:r>
      <w:r w:rsidR="00C96111" w:rsidRPr="00C96111">
        <w:rPr>
          <w:b/>
          <w:bCs/>
          <w:sz w:val="28"/>
          <w:szCs w:val="28"/>
        </w:rPr>
        <w:t xml:space="preserve"> Public Health Emergency</w:t>
      </w:r>
    </w:p>
    <w:p w14:paraId="187253C5" w14:textId="75045FBD" w:rsidR="00A13F57" w:rsidRPr="00C96111" w:rsidRDefault="00A13F57" w:rsidP="00C961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Template for Research Staff</w:t>
      </w:r>
    </w:p>
    <w:p w14:paraId="3DEEBC28" w14:textId="16780B47" w:rsidR="009B3915" w:rsidRPr="00077E85" w:rsidRDefault="00D96C82" w:rsidP="009B3915">
      <w:r>
        <w:t>The University and Research Staff Steering Committee</w:t>
      </w:r>
      <w:r w:rsidR="00E1080A">
        <w:t xml:space="preserve"> </w:t>
      </w:r>
      <w:r w:rsidR="00C96111" w:rsidRPr="00077E85">
        <w:t xml:space="preserve">are </w:t>
      </w:r>
      <w:bookmarkStart w:id="0" w:name="_GoBack"/>
      <w:bookmarkEnd w:id="0"/>
      <w:r w:rsidR="00C96111" w:rsidRPr="00077E85">
        <w:t xml:space="preserve">aware that the current situation with the </w:t>
      </w:r>
      <w:r w:rsidR="00807FE6" w:rsidRPr="00077E85">
        <w:t>coronavirus (COVID-19)</w:t>
      </w:r>
      <w:r w:rsidR="00C96111" w:rsidRPr="00077E85">
        <w:t xml:space="preserve"> public health emergency will have a very significant effect on </w:t>
      </w:r>
      <w:r w:rsidR="00A13F57" w:rsidRPr="00077E85">
        <w:t>research staff</w:t>
      </w:r>
      <w:r w:rsidR="005904B0">
        <w:t xml:space="preserve"> and fellows</w:t>
      </w:r>
      <w:r w:rsidR="00C96111" w:rsidRPr="00077E85">
        <w:t xml:space="preserve">, including on their research projects. </w:t>
      </w:r>
      <w:r w:rsidR="00B91256">
        <w:t xml:space="preserve"> </w:t>
      </w:r>
      <w:r w:rsidR="007537FF">
        <w:t>They would like to</w:t>
      </w:r>
      <w:r w:rsidR="009B3915" w:rsidRPr="00077E85">
        <w:t xml:space="preserve"> </w:t>
      </w:r>
      <w:r w:rsidR="007537FF" w:rsidRPr="007537FF">
        <w:t>recommend,</w:t>
      </w:r>
      <w:r w:rsidR="007537FF">
        <w:t xml:space="preserve"> without obligation, </w:t>
      </w:r>
      <w:r w:rsidR="009B3915" w:rsidRPr="00077E85">
        <w:t xml:space="preserve">that all research staff record the impact of the </w:t>
      </w:r>
      <w:r w:rsidR="00C379AE">
        <w:t>evolving situation</w:t>
      </w:r>
      <w:r w:rsidR="009B3915" w:rsidRPr="00077E85">
        <w:t xml:space="preserve"> on their research</w:t>
      </w:r>
      <w:r w:rsidR="00C379AE">
        <w:t xml:space="preserve"> progress</w:t>
      </w:r>
      <w:r w:rsidR="00B91256">
        <w:t xml:space="preserve">. </w:t>
      </w:r>
      <w:r w:rsidR="009B3915" w:rsidRPr="00077E85">
        <w:t xml:space="preserve">  The purpose of the log is three-fold:</w:t>
      </w:r>
    </w:p>
    <w:p w14:paraId="0AB51311" w14:textId="67F81162" w:rsidR="009B3915" w:rsidRPr="00077E85" w:rsidRDefault="00B91256" w:rsidP="009B3915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It is a tool to help you in managing the impact </w:t>
      </w:r>
      <w:r w:rsidR="00DF4967">
        <w:rPr>
          <w:rFonts w:asciiTheme="minorHAnsi" w:hAnsiTheme="minorHAnsi" w:cstheme="minorBidi"/>
        </w:rPr>
        <w:t>of this on-going crisis</w:t>
      </w:r>
      <w:r>
        <w:rPr>
          <w:rFonts w:asciiTheme="minorHAnsi" w:hAnsiTheme="minorHAnsi" w:cstheme="minorBidi"/>
        </w:rPr>
        <w:t xml:space="preserve"> and, if you wish, to </w:t>
      </w:r>
      <w:r w:rsidR="00077E85" w:rsidRPr="00077E85">
        <w:rPr>
          <w:rFonts w:asciiTheme="minorHAnsi" w:hAnsiTheme="minorHAnsi" w:cstheme="minorBidi"/>
        </w:rPr>
        <w:t xml:space="preserve">frame discussions </w:t>
      </w:r>
      <w:r w:rsidR="00C379AE" w:rsidRPr="00077E85">
        <w:rPr>
          <w:rFonts w:asciiTheme="minorHAnsi" w:hAnsiTheme="minorHAnsi" w:cstheme="minorBidi"/>
        </w:rPr>
        <w:t>with your PI/supervisor</w:t>
      </w:r>
      <w:r w:rsidR="005904B0">
        <w:rPr>
          <w:rFonts w:asciiTheme="minorHAnsi" w:hAnsiTheme="minorHAnsi" w:cstheme="minorBidi"/>
        </w:rPr>
        <w:t>/mentor</w:t>
      </w:r>
      <w:r w:rsidR="00C379AE" w:rsidRPr="00077E85">
        <w:rPr>
          <w:rFonts w:asciiTheme="minorHAnsi" w:hAnsiTheme="minorHAnsi" w:cstheme="minorBidi"/>
        </w:rPr>
        <w:t xml:space="preserve"> </w:t>
      </w:r>
      <w:r w:rsidR="00077E85" w:rsidRPr="00077E85">
        <w:rPr>
          <w:rFonts w:asciiTheme="minorHAnsi" w:hAnsiTheme="minorHAnsi" w:cstheme="minorBidi"/>
        </w:rPr>
        <w:t>on mitigating the impact</w:t>
      </w:r>
      <w:r w:rsidR="009B3915" w:rsidRPr="00077E85">
        <w:rPr>
          <w:rFonts w:asciiTheme="minorHAnsi" w:hAnsiTheme="minorHAnsi" w:cstheme="minorBidi"/>
        </w:rPr>
        <w:t>.</w:t>
      </w:r>
    </w:p>
    <w:p w14:paraId="5FA9200E" w14:textId="6D204ECA" w:rsidR="009B3915" w:rsidRPr="00077E85" w:rsidRDefault="00B91256" w:rsidP="009B3915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It </w:t>
      </w:r>
      <w:r w:rsidR="00210AD9">
        <w:rPr>
          <w:rFonts w:asciiTheme="minorHAnsi" w:hAnsiTheme="minorHAnsi" w:cstheme="minorBidi"/>
        </w:rPr>
        <w:t>is record</w:t>
      </w:r>
      <w:r w:rsidR="0024786E">
        <w:rPr>
          <w:rFonts w:asciiTheme="minorHAnsi" w:hAnsiTheme="minorHAnsi" w:cstheme="minorBidi"/>
        </w:rPr>
        <w:t xml:space="preserve"> for</w:t>
      </w:r>
      <w:r w:rsidR="009B3915" w:rsidRPr="00077E85">
        <w:rPr>
          <w:rFonts w:asciiTheme="minorHAnsi" w:hAnsiTheme="minorHAnsi" w:cstheme="minorBidi"/>
        </w:rPr>
        <w:t xml:space="preserve"> </w:t>
      </w:r>
      <w:r w:rsidR="00CD34CF">
        <w:t>discussion, at your discretion,</w:t>
      </w:r>
      <w:r w:rsidR="00210AD9">
        <w:t xml:space="preserve"> </w:t>
      </w:r>
      <w:r w:rsidR="009B3915" w:rsidRPr="00077E85">
        <w:t xml:space="preserve">at </w:t>
      </w:r>
      <w:r w:rsidR="00210AD9">
        <w:t>your Personal Development Review and / or Career Development Review</w:t>
      </w:r>
      <w:r w:rsidR="009B3915" w:rsidRPr="00077E85">
        <w:t xml:space="preserve"> in 2020/21.  </w:t>
      </w:r>
    </w:p>
    <w:p w14:paraId="0491CA9F" w14:textId="0FB11F4E" w:rsidR="009B3915" w:rsidRPr="00E226CB" w:rsidRDefault="00E226CB" w:rsidP="00134CF3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E226CB">
        <w:rPr>
          <w:rFonts w:asciiTheme="minorHAnsi" w:hAnsiTheme="minorHAnsi" w:cstheme="minorBidi"/>
        </w:rPr>
        <w:t>You</w:t>
      </w:r>
      <w:r>
        <w:rPr>
          <w:rFonts w:asciiTheme="minorHAnsi" w:hAnsiTheme="minorHAnsi" w:cstheme="minorBidi"/>
        </w:rPr>
        <w:t>,</w:t>
      </w:r>
      <w:r w:rsidRPr="00E226CB">
        <w:rPr>
          <w:rFonts w:asciiTheme="minorHAnsi" w:hAnsiTheme="minorHAnsi" w:cstheme="minorBidi"/>
        </w:rPr>
        <w:t xml:space="preserve"> or y</w:t>
      </w:r>
      <w:r w:rsidR="00077E85" w:rsidRPr="00E226CB">
        <w:rPr>
          <w:rFonts w:asciiTheme="minorHAnsi" w:hAnsiTheme="minorHAnsi" w:cstheme="minorBidi"/>
        </w:rPr>
        <w:t>our</w:t>
      </w:r>
      <w:r w:rsidR="009B3915" w:rsidRPr="00077E85">
        <w:t xml:space="preserve"> PI/supervisor</w:t>
      </w:r>
      <w:r>
        <w:t xml:space="preserve"> </w:t>
      </w:r>
      <w:r w:rsidR="00B91256">
        <w:t>(</w:t>
      </w:r>
      <w:r w:rsidR="00B91256" w:rsidRPr="00347B16">
        <w:t>with your consent</w:t>
      </w:r>
      <w:r w:rsidR="00B91256">
        <w:t>)</w:t>
      </w:r>
      <w:r>
        <w:t>, may make</w:t>
      </w:r>
      <w:r w:rsidR="009B3915" w:rsidRPr="00077E85">
        <w:t xml:space="preserve"> use of the record to apply for funding fr</w:t>
      </w:r>
      <w:r>
        <w:t>om internal or external sources.</w:t>
      </w:r>
    </w:p>
    <w:p w14:paraId="12B82356" w14:textId="77777777" w:rsidR="00E226CB" w:rsidRPr="00E226CB" w:rsidRDefault="00E226CB" w:rsidP="00E226CB">
      <w:pPr>
        <w:pStyle w:val="ListParagraph"/>
        <w:ind w:left="1080"/>
        <w:rPr>
          <w:rFonts w:asciiTheme="minorHAnsi" w:hAnsiTheme="minorHAnsi" w:cstheme="minorBidi"/>
        </w:rPr>
      </w:pPr>
    </w:p>
    <w:p w14:paraId="77DD31B1" w14:textId="7E50A0E6" w:rsidR="00807FE6" w:rsidRPr="00786F6E" w:rsidRDefault="00A13F57">
      <w:pPr>
        <w:rPr>
          <w:rFonts w:ascii="Calibri" w:hAnsi="Calibri"/>
          <w:color w:val="1F497D"/>
        </w:rPr>
      </w:pPr>
      <w:r w:rsidRPr="00077E85">
        <w:t>Please find below a</w:t>
      </w:r>
      <w:r w:rsidR="00C96111" w:rsidRPr="00077E85">
        <w:t xml:space="preserve"> template log for you to use to help you to keep track of how the situation </w:t>
      </w:r>
      <w:r w:rsidR="00C056EA" w:rsidRPr="00077E85">
        <w:t>a</w:t>
      </w:r>
      <w:r w:rsidR="00C96111" w:rsidRPr="00077E85">
        <w:t xml:space="preserve">ffects your research </w:t>
      </w:r>
      <w:r w:rsidR="00C96111" w:rsidRPr="00432274">
        <w:t xml:space="preserve">progression over time. </w:t>
      </w:r>
      <w:r w:rsidR="00786F6E" w:rsidRPr="00432274">
        <w:rPr>
          <w:rFonts w:ascii="Calibri" w:hAnsi="Calibri"/>
        </w:rPr>
        <w:t>You should record disruption to research caused by any factor related to COVID-19,</w:t>
      </w:r>
      <w:r w:rsidR="004052AF" w:rsidRPr="00432274">
        <w:rPr>
          <w:rFonts w:ascii="Calibri" w:hAnsi="Calibri"/>
        </w:rPr>
        <w:t xml:space="preserve"> including</w:t>
      </w:r>
      <w:r w:rsidR="00786F6E" w:rsidRPr="00432274">
        <w:rPr>
          <w:rFonts w:ascii="Calibri" w:hAnsi="Calibri"/>
        </w:rPr>
        <w:t xml:space="preserve"> </w:t>
      </w:r>
      <w:r w:rsidR="0068184B">
        <w:rPr>
          <w:rFonts w:ascii="Calibri" w:hAnsi="Calibri"/>
        </w:rPr>
        <w:t>those</w:t>
      </w:r>
      <w:r w:rsidR="00786F6E" w:rsidRPr="00432274">
        <w:rPr>
          <w:rFonts w:ascii="Calibri" w:hAnsi="Calibri"/>
        </w:rPr>
        <w:t xml:space="preserve"> which directly disrupt your work (for example, lack of access to libraries and laboratories, inability to undertake fieldwork or visit collaborators, lack of availability of PIs, or periods of furlough</w:t>
      </w:r>
      <w:r w:rsidR="004052AF" w:rsidRPr="00432274">
        <w:rPr>
          <w:rFonts w:ascii="Calibri" w:hAnsi="Calibri"/>
        </w:rPr>
        <w:t>), and</w:t>
      </w:r>
      <w:r w:rsidR="00786F6E" w:rsidRPr="00432274">
        <w:rPr>
          <w:rFonts w:ascii="Calibri" w:hAnsi="Calibri"/>
        </w:rPr>
        <w:t xml:space="preserve"> </w:t>
      </w:r>
      <w:r w:rsidR="0068184B">
        <w:rPr>
          <w:rFonts w:ascii="Calibri" w:hAnsi="Calibri"/>
        </w:rPr>
        <w:t xml:space="preserve">those </w:t>
      </w:r>
      <w:r w:rsidR="00432274" w:rsidRPr="00432274">
        <w:rPr>
          <w:rFonts w:ascii="Calibri" w:hAnsi="Calibri"/>
        </w:rPr>
        <w:t>factors</w:t>
      </w:r>
      <w:r w:rsidR="00786F6E" w:rsidRPr="00432274">
        <w:rPr>
          <w:rFonts w:ascii="Calibri" w:hAnsi="Calibri"/>
        </w:rPr>
        <w:t xml:space="preserve"> related to your wellbeing and that of your family (for example illness experienced by yourself or other household members, or disability, or long-term health conditions, or mental ill health, or caring responsibilities). </w:t>
      </w:r>
      <w:r w:rsidR="00AD0EB7" w:rsidRPr="00432274">
        <w:t>Some ex</w:t>
      </w:r>
      <w:r w:rsidR="00300287" w:rsidRPr="00432274">
        <w:t>ample records are inserted</w:t>
      </w:r>
      <w:r w:rsidR="00AD0EB7" w:rsidRPr="00432274">
        <w:t xml:space="preserve">. </w:t>
      </w:r>
      <w:r w:rsidR="0063070A" w:rsidRPr="00432274">
        <w:t xml:space="preserve"> It is suggested that events </w:t>
      </w:r>
      <w:r w:rsidR="00AD0EB7" w:rsidRPr="00432274">
        <w:t xml:space="preserve">with a duration of more than one day </w:t>
      </w:r>
      <w:r w:rsidR="00AD0EB7" w:rsidRPr="00077E85">
        <w:t>are recorded.</w:t>
      </w:r>
      <w:r w:rsidR="003F737F" w:rsidRPr="00077E85">
        <w:t xml:space="preserve"> </w:t>
      </w:r>
      <w:r w:rsidR="00A674CC" w:rsidRPr="00077E85">
        <w:t xml:space="preserve"> </w:t>
      </w:r>
      <w:r w:rsidR="00807FE6" w:rsidRPr="00077E85">
        <w:t>This log is designed to be completed</w:t>
      </w:r>
      <w:r w:rsidR="00555019">
        <w:t xml:space="preserve"> by</w:t>
      </w:r>
      <w:r w:rsidR="00807FE6" w:rsidRPr="00077E85">
        <w:t xml:space="preserve"> the </w:t>
      </w:r>
      <w:r w:rsidRPr="00077E85">
        <w:t>researcher</w:t>
      </w:r>
      <w:r w:rsidR="007B40AE">
        <w:t>.</w:t>
      </w:r>
      <w:r w:rsidR="007B40AE" w:rsidRPr="007B40AE">
        <w:rPr>
          <w:rStyle w:val="EndnoteReference"/>
        </w:rPr>
        <w:t xml:space="preserve"> </w:t>
      </w:r>
      <w:r w:rsidR="007B40AE">
        <w:rPr>
          <w:rStyle w:val="EndnoteReference"/>
        </w:rPr>
        <w:endnoteReference w:id="1"/>
      </w:r>
      <w:r w:rsidR="007B40AE">
        <w:t xml:space="preserve">  At your discretion and in confidence, t</w:t>
      </w:r>
      <w:r w:rsidR="00AD0EB7" w:rsidRPr="00077E85">
        <w:t xml:space="preserve">he record </w:t>
      </w:r>
      <w:r w:rsidR="007B40AE">
        <w:t>could</w:t>
      </w:r>
      <w:r w:rsidR="007B40AE" w:rsidRPr="00077E85">
        <w:t xml:space="preserve"> </w:t>
      </w:r>
      <w:r w:rsidR="00AD0EB7" w:rsidRPr="00077E85">
        <w:t>be shared</w:t>
      </w:r>
      <w:r w:rsidR="008101CD">
        <w:t xml:space="preserve"> </w:t>
      </w:r>
      <w:r w:rsidR="00AD0EB7" w:rsidRPr="00077E85">
        <w:t>with your PI/supervisor</w:t>
      </w:r>
      <w:r w:rsidR="005904B0">
        <w:t>/mentor</w:t>
      </w:r>
      <w:r w:rsidR="00D26079">
        <w:t xml:space="preserve"> </w:t>
      </w:r>
      <w:r w:rsidR="00AD0EB7" w:rsidRPr="00077E85">
        <w:t>who may contribute via insertion of an additional column</w:t>
      </w:r>
      <w:r w:rsidR="007B7050" w:rsidRPr="00077E85">
        <w:t>.</w:t>
      </w:r>
      <w:r w:rsidR="009C3488" w:rsidRPr="00077E85">
        <w:t xml:space="preserve">  </w:t>
      </w:r>
    </w:p>
    <w:p w14:paraId="75F89AC0" w14:textId="4AE69C6F" w:rsidR="007B7050" w:rsidRPr="00077E85" w:rsidRDefault="00D26079">
      <w:pPr>
        <w:rPr>
          <w:b/>
          <w:bCs/>
        </w:rPr>
      </w:pPr>
      <w:r>
        <w:rPr>
          <w:b/>
          <w:bCs/>
        </w:rPr>
        <w:t>N</w:t>
      </w:r>
      <w:r w:rsidR="007521BF">
        <w:rPr>
          <w:b/>
          <w:bCs/>
        </w:rPr>
        <w:t>ame:</w:t>
      </w:r>
      <w:r w:rsidR="007B7050" w:rsidRPr="00077E85">
        <w:rPr>
          <w:b/>
          <w:bCs/>
        </w:rPr>
        <w:tab/>
      </w:r>
      <w:r>
        <w:rPr>
          <w:b/>
          <w:bCs/>
        </w:rPr>
        <w:tab/>
      </w:r>
      <w:r w:rsidR="007521BF">
        <w:rPr>
          <w:b/>
          <w:bCs/>
        </w:rPr>
        <w:tab/>
      </w:r>
      <w:r w:rsidR="007521BF">
        <w:rPr>
          <w:b/>
          <w:bCs/>
        </w:rPr>
        <w:tab/>
      </w:r>
      <w:r w:rsidR="007B7050" w:rsidRPr="00077E85">
        <w:rPr>
          <w:b/>
          <w:bCs/>
        </w:rPr>
        <w:tab/>
      </w:r>
      <w:r w:rsidR="007B7050" w:rsidRPr="00077E85">
        <w:rPr>
          <w:b/>
          <w:bCs/>
        </w:rPr>
        <w:tab/>
      </w:r>
      <w:r w:rsidR="007B7050" w:rsidRPr="00077E85">
        <w:rPr>
          <w:b/>
          <w:bCs/>
        </w:rPr>
        <w:tab/>
      </w:r>
      <w:r w:rsidR="007B7050" w:rsidRPr="00077E85">
        <w:rPr>
          <w:b/>
          <w:bCs/>
        </w:rPr>
        <w:tab/>
      </w:r>
      <w:r w:rsidR="007B7050" w:rsidRPr="00077E85">
        <w:rPr>
          <w:b/>
          <w:bCs/>
        </w:rPr>
        <w:tab/>
      </w:r>
      <w:r w:rsidR="00AD0EB7" w:rsidRPr="00077E85">
        <w:rPr>
          <w:b/>
          <w:bCs/>
        </w:rPr>
        <w:t>Project Title</w:t>
      </w:r>
      <w:r w:rsidR="007B7050" w:rsidRPr="00077E85">
        <w:rPr>
          <w:b/>
          <w:bCs/>
        </w:rPr>
        <w:t>:</w:t>
      </w:r>
    </w:p>
    <w:p w14:paraId="555F48E2" w14:textId="1DF4B6F0" w:rsidR="007B7050" w:rsidRPr="00077E85" w:rsidRDefault="007521BF">
      <w:pPr>
        <w:rPr>
          <w:b/>
          <w:bCs/>
        </w:rPr>
      </w:pPr>
      <w:r>
        <w:rPr>
          <w:b/>
          <w:bCs/>
        </w:rPr>
        <w:t>Department / Faculty: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D0EB7" w:rsidRPr="00077E85">
        <w:rPr>
          <w:b/>
          <w:bCs/>
        </w:rPr>
        <w:t>Funding source</w:t>
      </w:r>
      <w:r w:rsidR="009C3488" w:rsidRPr="00077E85">
        <w:rPr>
          <w:b/>
          <w:bCs/>
        </w:rPr>
        <w:t>(s)</w:t>
      </w:r>
      <w:r w:rsidR="007B7050" w:rsidRPr="00077E85">
        <w:rPr>
          <w:b/>
          <w:bCs/>
        </w:rPr>
        <w:t>:</w:t>
      </w:r>
    </w:p>
    <w:p w14:paraId="280D03BB" w14:textId="7473FCFC" w:rsidR="00AD0EB7" w:rsidRPr="007B7050" w:rsidRDefault="007521BF">
      <w:pPr>
        <w:rPr>
          <w:b/>
          <w:bCs/>
        </w:rPr>
      </w:pPr>
      <w:r>
        <w:rPr>
          <w:b/>
          <w:bCs/>
        </w:rPr>
        <w:t xml:space="preserve">PI / </w:t>
      </w:r>
      <w:r w:rsidR="007B7050" w:rsidRPr="00077E85">
        <w:rPr>
          <w:b/>
          <w:bCs/>
        </w:rPr>
        <w:t>Supervisor</w:t>
      </w:r>
      <w:r>
        <w:rPr>
          <w:b/>
          <w:bCs/>
        </w:rPr>
        <w:t xml:space="preserve"> / Line manager</w:t>
      </w:r>
      <w:r w:rsidR="005904B0">
        <w:rPr>
          <w:b/>
          <w:bCs/>
        </w:rPr>
        <w:t xml:space="preserve"> / Mentor</w:t>
      </w:r>
      <w:r w:rsidR="007B7050" w:rsidRPr="00077E85">
        <w:rPr>
          <w:b/>
          <w:bCs/>
        </w:rPr>
        <w:t>:</w:t>
      </w:r>
      <w:r w:rsidR="00077E85">
        <w:rPr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174"/>
        <w:gridCol w:w="2631"/>
        <w:gridCol w:w="966"/>
        <w:gridCol w:w="8363"/>
      </w:tblGrid>
      <w:tr w:rsidR="00FE67FF" w:rsidRPr="007B7050" w14:paraId="036AB610" w14:textId="2049DB02" w:rsidTr="00A44061">
        <w:tc>
          <w:tcPr>
            <w:tcW w:w="1320" w:type="dxa"/>
          </w:tcPr>
          <w:p w14:paraId="7D6F07F2" w14:textId="6CCEAAB4" w:rsidR="00FE67FF" w:rsidRPr="007B7050" w:rsidRDefault="00FE67FF">
            <w:pPr>
              <w:rPr>
                <w:b/>
                <w:bCs/>
              </w:rPr>
            </w:pPr>
            <w:r w:rsidRPr="007B7050">
              <w:rPr>
                <w:b/>
                <w:bCs/>
              </w:rPr>
              <w:t>Event start date</w:t>
            </w:r>
          </w:p>
        </w:tc>
        <w:tc>
          <w:tcPr>
            <w:tcW w:w="1174" w:type="dxa"/>
          </w:tcPr>
          <w:p w14:paraId="2790D231" w14:textId="6F121429" w:rsidR="00FE67FF" w:rsidRPr="007B7050" w:rsidRDefault="00FE67FF">
            <w:pPr>
              <w:rPr>
                <w:b/>
                <w:bCs/>
              </w:rPr>
            </w:pPr>
            <w:r w:rsidRPr="007B7050">
              <w:rPr>
                <w:b/>
                <w:bCs/>
              </w:rPr>
              <w:t>Event end date</w:t>
            </w:r>
          </w:p>
        </w:tc>
        <w:tc>
          <w:tcPr>
            <w:tcW w:w="2631" w:type="dxa"/>
          </w:tcPr>
          <w:p w14:paraId="79DC5E44" w14:textId="7317D9E7" w:rsidR="00FE67FF" w:rsidRPr="007B7050" w:rsidRDefault="00FE67FF" w:rsidP="00FE67FF">
            <w:pPr>
              <w:rPr>
                <w:b/>
                <w:bCs/>
              </w:rPr>
            </w:pPr>
            <w:r w:rsidRPr="007B7050">
              <w:rPr>
                <w:b/>
                <w:bCs/>
              </w:rPr>
              <w:t xml:space="preserve">Brief description </w:t>
            </w:r>
          </w:p>
        </w:tc>
        <w:tc>
          <w:tcPr>
            <w:tcW w:w="966" w:type="dxa"/>
          </w:tcPr>
          <w:p w14:paraId="161946F3" w14:textId="17C0E773" w:rsidR="00FE67FF" w:rsidRPr="007B7050" w:rsidRDefault="00FE67FF" w:rsidP="00FE67FF">
            <w:pPr>
              <w:rPr>
                <w:b/>
                <w:bCs/>
              </w:rPr>
            </w:pPr>
            <w:r w:rsidRPr="007B7050">
              <w:rPr>
                <w:b/>
                <w:bCs/>
              </w:rPr>
              <w:t xml:space="preserve">Level of impact </w:t>
            </w:r>
          </w:p>
        </w:tc>
        <w:tc>
          <w:tcPr>
            <w:tcW w:w="8363" w:type="dxa"/>
          </w:tcPr>
          <w:p w14:paraId="62C38FA6" w14:textId="750F5B97" w:rsidR="00FE67FF" w:rsidRPr="007B7050" w:rsidRDefault="00FE67FF">
            <w:pPr>
              <w:rPr>
                <w:b/>
                <w:bCs/>
              </w:rPr>
            </w:pPr>
            <w:r w:rsidRPr="007B7050">
              <w:rPr>
                <w:b/>
                <w:bCs/>
              </w:rPr>
              <w:t>Additional details</w:t>
            </w:r>
            <w:r>
              <w:rPr>
                <w:b/>
                <w:bCs/>
              </w:rPr>
              <w:t>, including mitigating action taken or needed.</w:t>
            </w:r>
          </w:p>
        </w:tc>
      </w:tr>
      <w:tr w:rsidR="00FE67FF" w:rsidRPr="009354C1" w14:paraId="4310BD21" w14:textId="232BC78C" w:rsidTr="00A44061">
        <w:tc>
          <w:tcPr>
            <w:tcW w:w="1320" w:type="dxa"/>
          </w:tcPr>
          <w:p w14:paraId="2FD746BA" w14:textId="443907F7" w:rsidR="00FE67FF" w:rsidRPr="004F7317" w:rsidRDefault="00FE67FF" w:rsidP="004F7317">
            <w:pPr>
              <w:rPr>
                <w:rFonts w:ascii="Segoe Print" w:hAnsi="Segoe Print"/>
                <w:b/>
                <w:i/>
                <w:iCs/>
                <w:color w:val="1F3864" w:themeColor="accent1" w:themeShade="80"/>
                <w:sz w:val="19"/>
                <w:szCs w:val="19"/>
              </w:rPr>
            </w:pPr>
            <w:r w:rsidRPr="004F7317">
              <w:rPr>
                <w:rFonts w:ascii="Segoe Print" w:hAnsi="Segoe Print"/>
                <w:b/>
                <w:i/>
                <w:iCs/>
                <w:color w:val="1F3864" w:themeColor="accent1" w:themeShade="80"/>
                <w:sz w:val="19"/>
                <w:szCs w:val="19"/>
              </w:rPr>
              <w:t>18/3/20</w:t>
            </w:r>
          </w:p>
        </w:tc>
        <w:tc>
          <w:tcPr>
            <w:tcW w:w="1174" w:type="dxa"/>
          </w:tcPr>
          <w:p w14:paraId="70C108E9" w14:textId="3E922487" w:rsidR="00FE67FF" w:rsidRPr="004F7317" w:rsidRDefault="00FE67FF" w:rsidP="004F7317">
            <w:pPr>
              <w:rPr>
                <w:rFonts w:ascii="Segoe Print" w:hAnsi="Segoe Print"/>
                <w:b/>
                <w:i/>
                <w:iCs/>
                <w:color w:val="1F3864" w:themeColor="accent1" w:themeShade="80"/>
                <w:sz w:val="19"/>
                <w:szCs w:val="19"/>
              </w:rPr>
            </w:pPr>
            <w:r w:rsidRPr="004F7317">
              <w:rPr>
                <w:rFonts w:ascii="Segoe Print" w:hAnsi="Segoe Print"/>
                <w:b/>
                <w:i/>
                <w:iCs/>
                <w:color w:val="1F3864" w:themeColor="accent1" w:themeShade="80"/>
                <w:sz w:val="19"/>
                <w:szCs w:val="19"/>
              </w:rPr>
              <w:t>25/3/20</w:t>
            </w:r>
          </w:p>
        </w:tc>
        <w:tc>
          <w:tcPr>
            <w:tcW w:w="2631" w:type="dxa"/>
          </w:tcPr>
          <w:p w14:paraId="387FCD74" w14:textId="09DF5E0E" w:rsidR="00FE67FF" w:rsidRPr="004F7317" w:rsidRDefault="00FE67FF" w:rsidP="004F7317">
            <w:pPr>
              <w:rPr>
                <w:rFonts w:ascii="Segoe Print" w:hAnsi="Segoe Print"/>
                <w:b/>
                <w:i/>
                <w:iCs/>
                <w:color w:val="1F3864" w:themeColor="accent1" w:themeShade="80"/>
                <w:sz w:val="19"/>
                <w:szCs w:val="19"/>
              </w:rPr>
            </w:pPr>
            <w:r w:rsidRPr="004F7317">
              <w:rPr>
                <w:rFonts w:ascii="Segoe Print" w:hAnsi="Segoe Print"/>
                <w:b/>
                <w:i/>
                <w:iCs/>
                <w:color w:val="1F3864" w:themeColor="accent1" w:themeShade="80"/>
                <w:sz w:val="19"/>
                <w:szCs w:val="19"/>
              </w:rPr>
              <w:t xml:space="preserve">Self-isolation </w:t>
            </w:r>
          </w:p>
        </w:tc>
        <w:tc>
          <w:tcPr>
            <w:tcW w:w="966" w:type="dxa"/>
          </w:tcPr>
          <w:p w14:paraId="19F9A9E5" w14:textId="61AB7E96" w:rsidR="00FE67FF" w:rsidRPr="004F7317" w:rsidRDefault="00FE67FF" w:rsidP="004F7317">
            <w:pPr>
              <w:rPr>
                <w:rFonts w:ascii="Segoe Print" w:hAnsi="Segoe Print"/>
                <w:b/>
                <w:i/>
                <w:iCs/>
                <w:color w:val="1F3864" w:themeColor="accent1" w:themeShade="80"/>
                <w:sz w:val="19"/>
                <w:szCs w:val="19"/>
              </w:rPr>
            </w:pPr>
            <w:r w:rsidRPr="004F7317">
              <w:rPr>
                <w:rFonts w:ascii="Segoe Print" w:hAnsi="Segoe Print"/>
                <w:b/>
                <w:i/>
                <w:iCs/>
                <w:color w:val="1F3864" w:themeColor="accent1" w:themeShade="80"/>
                <w:sz w:val="19"/>
                <w:szCs w:val="19"/>
              </w:rPr>
              <w:t>Low</w:t>
            </w:r>
          </w:p>
        </w:tc>
        <w:tc>
          <w:tcPr>
            <w:tcW w:w="8363" w:type="dxa"/>
          </w:tcPr>
          <w:p w14:paraId="19F76600" w14:textId="5927FA21" w:rsidR="00FE67FF" w:rsidRPr="004F7317" w:rsidRDefault="00FE67FF" w:rsidP="004F7317">
            <w:pPr>
              <w:rPr>
                <w:rFonts w:ascii="Segoe Print" w:hAnsi="Segoe Print"/>
                <w:b/>
                <w:i/>
                <w:iCs/>
                <w:color w:val="1F3864" w:themeColor="accent1" w:themeShade="80"/>
                <w:sz w:val="19"/>
                <w:szCs w:val="19"/>
              </w:rPr>
            </w:pPr>
            <w:r w:rsidRPr="004F7317">
              <w:rPr>
                <w:rFonts w:ascii="Segoe Print" w:hAnsi="Segoe Print"/>
                <w:b/>
                <w:i/>
                <w:iCs/>
                <w:color w:val="1F3864" w:themeColor="accent1" w:themeShade="80"/>
                <w:sz w:val="19"/>
                <w:szCs w:val="19"/>
              </w:rPr>
              <w:t>In contact with carrier, required to self-isolate at home for seven days. Prevented me from going into lab but was able to catch up on important literature.</w:t>
            </w:r>
          </w:p>
        </w:tc>
      </w:tr>
      <w:tr w:rsidR="00FE67FF" w:rsidRPr="009354C1" w14:paraId="32A3D47B" w14:textId="60571430" w:rsidTr="00A44061">
        <w:tc>
          <w:tcPr>
            <w:tcW w:w="1320" w:type="dxa"/>
          </w:tcPr>
          <w:p w14:paraId="74347E7D" w14:textId="70B8F086" w:rsidR="00FE67FF" w:rsidRPr="004F7317" w:rsidRDefault="00FE67FF" w:rsidP="004F7317">
            <w:pP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</w:pPr>
            <w:r w:rsidRPr="004F7317"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>23/03/20</w:t>
            </w:r>
          </w:p>
        </w:tc>
        <w:tc>
          <w:tcPr>
            <w:tcW w:w="1174" w:type="dxa"/>
          </w:tcPr>
          <w:p w14:paraId="1CE58A02" w14:textId="41702657" w:rsidR="00FE67FF" w:rsidRPr="004F7317" w:rsidRDefault="00FE67FF" w:rsidP="004F7317">
            <w:pP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</w:pPr>
            <w:r w:rsidRPr="004F7317"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>To date</w:t>
            </w:r>
          </w:p>
        </w:tc>
        <w:tc>
          <w:tcPr>
            <w:tcW w:w="2631" w:type="dxa"/>
          </w:tcPr>
          <w:p w14:paraId="2CEC274D" w14:textId="067BA636" w:rsidR="00FE67FF" w:rsidRPr="004F7317" w:rsidRDefault="00FE67FF" w:rsidP="004F7317">
            <w:pP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</w:pPr>
            <w:r w:rsidRPr="004F7317"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>Home schooling for 7 year old</w:t>
            </w:r>
          </w:p>
        </w:tc>
        <w:tc>
          <w:tcPr>
            <w:tcW w:w="966" w:type="dxa"/>
          </w:tcPr>
          <w:p w14:paraId="7AAC6DC4" w14:textId="50A4077C" w:rsidR="00FE67FF" w:rsidRPr="004F7317" w:rsidRDefault="00FE67FF" w:rsidP="004F7317">
            <w:pP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</w:pPr>
            <w:r w:rsidRPr="004F7317"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>High</w:t>
            </w:r>
          </w:p>
        </w:tc>
        <w:tc>
          <w:tcPr>
            <w:tcW w:w="8363" w:type="dxa"/>
          </w:tcPr>
          <w:p w14:paraId="43FBEC44" w14:textId="0DA8974C" w:rsidR="00FE67FF" w:rsidRPr="004F7317" w:rsidRDefault="00FE67FF" w:rsidP="004F7317">
            <w:pP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</w:pPr>
            <w:r w:rsidRPr="004F7317"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>Shared with partner and reduces working time by 3 hours / day during school terms only.</w:t>
            </w:r>
          </w:p>
        </w:tc>
      </w:tr>
      <w:tr w:rsidR="00FE67FF" w:rsidRPr="009354C1" w14:paraId="62F9CC54" w14:textId="44CDEC58" w:rsidTr="00A44061">
        <w:tc>
          <w:tcPr>
            <w:tcW w:w="1320" w:type="dxa"/>
          </w:tcPr>
          <w:p w14:paraId="521B3C1D" w14:textId="572EA422" w:rsidR="00FE67FF" w:rsidRPr="004F7317" w:rsidRDefault="009354C1" w:rsidP="004F7317">
            <w:pP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</w:pPr>
            <w:r w:rsidRPr="004F7317"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lastRenderedPageBreak/>
              <w:t>15/04</w:t>
            </w:r>
            <w:r w:rsidR="00FE67FF" w:rsidRPr="004F7317"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>/20</w:t>
            </w:r>
          </w:p>
        </w:tc>
        <w:tc>
          <w:tcPr>
            <w:tcW w:w="1174" w:type="dxa"/>
          </w:tcPr>
          <w:p w14:paraId="79DDFEAC" w14:textId="0723FC07" w:rsidR="00FE67FF" w:rsidRPr="004F7317" w:rsidRDefault="00FE67FF" w:rsidP="004F7317">
            <w:pP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</w:pPr>
            <w:r w:rsidRPr="004F7317"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>To date</w:t>
            </w:r>
          </w:p>
        </w:tc>
        <w:tc>
          <w:tcPr>
            <w:tcW w:w="2631" w:type="dxa"/>
          </w:tcPr>
          <w:p w14:paraId="547FFA07" w14:textId="0A8854DD" w:rsidR="00FE67FF" w:rsidRPr="004F7317" w:rsidRDefault="00FE67FF" w:rsidP="004F7317">
            <w:pP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</w:pPr>
            <w:r w:rsidRPr="004F7317"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>Closure of lab</w:t>
            </w:r>
          </w:p>
        </w:tc>
        <w:tc>
          <w:tcPr>
            <w:tcW w:w="966" w:type="dxa"/>
          </w:tcPr>
          <w:p w14:paraId="4CA7CDF6" w14:textId="2B2C5E3B" w:rsidR="00FE67FF" w:rsidRPr="004F7317" w:rsidRDefault="00FE67FF" w:rsidP="004F7317">
            <w:pP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</w:pPr>
            <w:r w:rsidRPr="004F7317"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>Med</w:t>
            </w:r>
          </w:p>
        </w:tc>
        <w:tc>
          <w:tcPr>
            <w:tcW w:w="8363" w:type="dxa"/>
          </w:tcPr>
          <w:p w14:paraId="5C953407" w14:textId="1DE700F7" w:rsidR="00FE67FF" w:rsidRPr="004F7317" w:rsidRDefault="00FE67FF" w:rsidP="004F7317">
            <w:pP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</w:pPr>
            <w:r w:rsidRPr="004F7317"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 xml:space="preserve">Desk based research </w:t>
            </w:r>
            <w:r w:rsidR="00B865B6" w:rsidRPr="004F7317"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 xml:space="preserve">(objectives 3. And 7.) </w:t>
            </w:r>
            <w:r w:rsidR="00A44061"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>&amp;</w:t>
            </w:r>
            <w:r w:rsidRPr="004F7317"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 xml:space="preserve"> a</w:t>
            </w:r>
            <w:r w:rsidR="00B865B6" w:rsidRPr="004F7317"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 xml:space="preserve">ssociated </w:t>
            </w:r>
            <w:r w:rsidR="004F7317" w:rsidRPr="004F7317"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>administration</w:t>
            </w:r>
            <w:r w:rsidRPr="004F7317"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 xml:space="preserve"> </w:t>
            </w:r>
            <w:r w:rsidR="00B865B6" w:rsidRPr="004F7317"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>was</w:t>
            </w:r>
            <w:r w:rsidRPr="004F7317"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 xml:space="preserve"> progressed </w:t>
            </w:r>
            <w:r w:rsidR="009354C1" w:rsidRPr="004F7317"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 xml:space="preserve">until April </w:t>
            </w:r>
            <w:r w:rsidRPr="004F7317"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 xml:space="preserve">but access to lab </w:t>
            </w:r>
            <w:r w:rsidR="009354C1" w:rsidRPr="004F7317"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 xml:space="preserve">now </w:t>
            </w:r>
            <w:r w:rsidRPr="004F7317"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 xml:space="preserve">required to make </w:t>
            </w:r>
            <w:r w:rsidR="00B865B6" w:rsidRPr="004F7317"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>further progress on objectives 2.,</w:t>
            </w:r>
            <w:r w:rsidR="00A44061"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 xml:space="preserve"> 4.,</w:t>
            </w:r>
            <w:r w:rsidR="00B865B6" w:rsidRPr="004F7317"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 xml:space="preserve"> and 5.</w:t>
            </w:r>
          </w:p>
        </w:tc>
      </w:tr>
      <w:tr w:rsidR="008101CD" w:rsidRPr="009354C1" w14:paraId="784CFDA3" w14:textId="77777777" w:rsidTr="00A44061">
        <w:tc>
          <w:tcPr>
            <w:tcW w:w="1320" w:type="dxa"/>
          </w:tcPr>
          <w:p w14:paraId="69C924A0" w14:textId="4C9CCB6F" w:rsidR="008101CD" w:rsidRPr="004F7317" w:rsidRDefault="008101CD" w:rsidP="004F7317">
            <w:pP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</w:pPr>
            <w: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>25/0</w:t>
            </w:r>
            <w:r w:rsidR="007A0084"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>4</w:t>
            </w:r>
            <w: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>/20</w:t>
            </w:r>
          </w:p>
        </w:tc>
        <w:tc>
          <w:tcPr>
            <w:tcW w:w="1174" w:type="dxa"/>
          </w:tcPr>
          <w:p w14:paraId="648F06AF" w14:textId="25506A6A" w:rsidR="008101CD" w:rsidRPr="004F7317" w:rsidRDefault="008101CD" w:rsidP="004F7317">
            <w:pP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</w:pPr>
            <w: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>To date</w:t>
            </w:r>
          </w:p>
        </w:tc>
        <w:tc>
          <w:tcPr>
            <w:tcW w:w="2631" w:type="dxa"/>
          </w:tcPr>
          <w:p w14:paraId="5E004B61" w14:textId="5002A4CB" w:rsidR="008101CD" w:rsidRPr="004F7317" w:rsidRDefault="008101CD" w:rsidP="004F7317">
            <w:pP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</w:pPr>
            <w: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>Disrupted sleep related to anxiety about current situation</w:t>
            </w:r>
          </w:p>
        </w:tc>
        <w:tc>
          <w:tcPr>
            <w:tcW w:w="966" w:type="dxa"/>
          </w:tcPr>
          <w:p w14:paraId="4C589FFB" w14:textId="794E9EB5" w:rsidR="008101CD" w:rsidRPr="004F7317" w:rsidRDefault="008101CD" w:rsidP="004F7317">
            <w:pP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</w:pPr>
            <w: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>Med</w:t>
            </w:r>
          </w:p>
        </w:tc>
        <w:tc>
          <w:tcPr>
            <w:tcW w:w="8363" w:type="dxa"/>
          </w:tcPr>
          <w:p w14:paraId="7EFE2E8E" w14:textId="4B98EB31" w:rsidR="008101CD" w:rsidRPr="004F7317" w:rsidRDefault="008101CD" w:rsidP="004F7317">
            <w:pP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</w:pPr>
            <w: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>Able to continue working at home but productivity reduced by equivalent of approx. two hours per day due to lower levels of concentration</w:t>
            </w:r>
          </w:p>
        </w:tc>
      </w:tr>
      <w:tr w:rsidR="008101CD" w:rsidRPr="009354C1" w14:paraId="4D5CE278" w14:textId="77777777" w:rsidTr="00A44061">
        <w:tc>
          <w:tcPr>
            <w:tcW w:w="1320" w:type="dxa"/>
          </w:tcPr>
          <w:p w14:paraId="245B8AF1" w14:textId="41B66D19" w:rsidR="008101CD" w:rsidRPr="004F7317" w:rsidRDefault="008101CD" w:rsidP="004F7317">
            <w:pP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</w:pPr>
            <w: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>08/06/20</w:t>
            </w:r>
          </w:p>
        </w:tc>
        <w:tc>
          <w:tcPr>
            <w:tcW w:w="1174" w:type="dxa"/>
          </w:tcPr>
          <w:p w14:paraId="66EDFE30" w14:textId="05A6C57C" w:rsidR="008101CD" w:rsidRPr="004F7317" w:rsidRDefault="008101CD" w:rsidP="004F7317">
            <w:pP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</w:pPr>
            <w: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>To date</w:t>
            </w:r>
          </w:p>
        </w:tc>
        <w:tc>
          <w:tcPr>
            <w:tcW w:w="2631" w:type="dxa"/>
          </w:tcPr>
          <w:p w14:paraId="533D71F2" w14:textId="11827991" w:rsidR="008101CD" w:rsidRPr="004F7317" w:rsidRDefault="007A0084" w:rsidP="004F7317">
            <w:pP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</w:pPr>
            <w: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>Access to lab</w:t>
            </w:r>
          </w:p>
        </w:tc>
        <w:tc>
          <w:tcPr>
            <w:tcW w:w="966" w:type="dxa"/>
          </w:tcPr>
          <w:p w14:paraId="77492A13" w14:textId="0F55FA56" w:rsidR="008101CD" w:rsidRPr="004F7317" w:rsidRDefault="007A0084" w:rsidP="004F7317">
            <w:pP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</w:pPr>
            <w: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>High</w:t>
            </w:r>
          </w:p>
        </w:tc>
        <w:tc>
          <w:tcPr>
            <w:tcW w:w="8363" w:type="dxa"/>
          </w:tcPr>
          <w:p w14:paraId="4CE020F3" w14:textId="2E097E74" w:rsidR="008101CD" w:rsidRPr="004F7317" w:rsidRDefault="007A0084" w:rsidP="004F7317">
            <w:pP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</w:pPr>
            <w:r>
              <w:rPr>
                <w:rFonts w:ascii="Segoe Print" w:hAnsi="Segoe Print"/>
                <w:b/>
                <w:i/>
                <w:color w:val="1F3864" w:themeColor="accent1" w:themeShade="80"/>
                <w:sz w:val="19"/>
                <w:szCs w:val="19"/>
              </w:rPr>
              <w:t>Lab has reopened but unable to return to work because of risks related to my under-lying health condition. Am able to continue some writing up but substantial progress will not be possible until I am able to access the lab.</w:t>
            </w:r>
          </w:p>
        </w:tc>
      </w:tr>
    </w:tbl>
    <w:p w14:paraId="6587261F" w14:textId="77777777" w:rsidR="00C96111" w:rsidRPr="009354C1" w:rsidRDefault="00C96111" w:rsidP="004F7317">
      <w:pPr>
        <w:spacing w:line="240" w:lineRule="auto"/>
        <w:rPr>
          <w:rFonts w:ascii="Bradley Hand ITC" w:hAnsi="Bradley Hand ITC"/>
          <w:i/>
        </w:rPr>
      </w:pPr>
    </w:p>
    <w:sectPr w:rsidR="00C96111" w:rsidRPr="009354C1" w:rsidSect="00A44061">
      <w:footerReference w:type="default" r:id="rId7"/>
      <w:pgSz w:w="16838" w:h="11906" w:orient="landscape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8262E" w14:textId="77777777" w:rsidR="00FC4B46" w:rsidRDefault="00FC4B46" w:rsidP="00C96111">
      <w:pPr>
        <w:spacing w:after="0" w:line="240" w:lineRule="auto"/>
      </w:pPr>
      <w:r>
        <w:separator/>
      </w:r>
    </w:p>
  </w:endnote>
  <w:endnote w:type="continuationSeparator" w:id="0">
    <w:p w14:paraId="72B3E1B4" w14:textId="77777777" w:rsidR="00FC4B46" w:rsidRDefault="00FC4B46" w:rsidP="00C96111">
      <w:pPr>
        <w:spacing w:after="0" w:line="240" w:lineRule="auto"/>
      </w:pPr>
      <w:r>
        <w:continuationSeparator/>
      </w:r>
    </w:p>
  </w:endnote>
  <w:endnote w:id="1">
    <w:p w14:paraId="60B35310" w14:textId="77777777" w:rsidR="007B40AE" w:rsidRPr="00A44061" w:rsidRDefault="007B40AE" w:rsidP="007B40AE">
      <w:pPr>
        <w:pStyle w:val="EndnoteText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A44061">
        <w:rPr>
          <w:sz w:val="18"/>
          <w:szCs w:val="18"/>
        </w:rPr>
        <w:t>Please ensure that this record aligns with any time sheets that are required by your research funder.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20845" w14:textId="1A871C18" w:rsidR="00C96111" w:rsidRDefault="00C96111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DEFFA" w14:textId="77777777" w:rsidR="00FC4B46" w:rsidRDefault="00FC4B46" w:rsidP="00C96111">
      <w:pPr>
        <w:spacing w:after="0" w:line="240" w:lineRule="auto"/>
      </w:pPr>
      <w:r>
        <w:separator/>
      </w:r>
    </w:p>
  </w:footnote>
  <w:footnote w:type="continuationSeparator" w:id="0">
    <w:p w14:paraId="18F4957E" w14:textId="77777777" w:rsidR="00FC4B46" w:rsidRDefault="00FC4B46" w:rsidP="00C96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5FD"/>
    <w:multiLevelType w:val="hybridMultilevel"/>
    <w:tmpl w:val="C7BE56D4"/>
    <w:lvl w:ilvl="0" w:tplc="AD44A080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1"/>
    <w:rsid w:val="0001728F"/>
    <w:rsid w:val="00043C58"/>
    <w:rsid w:val="00063E6E"/>
    <w:rsid w:val="00077E85"/>
    <w:rsid w:val="00165F4D"/>
    <w:rsid w:val="00180163"/>
    <w:rsid w:val="00210AD9"/>
    <w:rsid w:val="0022689F"/>
    <w:rsid w:val="0024786E"/>
    <w:rsid w:val="00300287"/>
    <w:rsid w:val="00347B16"/>
    <w:rsid w:val="003940B7"/>
    <w:rsid w:val="003F737F"/>
    <w:rsid w:val="004052AF"/>
    <w:rsid w:val="00432274"/>
    <w:rsid w:val="004874C4"/>
    <w:rsid w:val="004F7317"/>
    <w:rsid w:val="00555019"/>
    <w:rsid w:val="005904B0"/>
    <w:rsid w:val="005A62F6"/>
    <w:rsid w:val="005A6988"/>
    <w:rsid w:val="005B6722"/>
    <w:rsid w:val="0063070A"/>
    <w:rsid w:val="00660EB3"/>
    <w:rsid w:val="0068184B"/>
    <w:rsid w:val="007521BF"/>
    <w:rsid w:val="007537FF"/>
    <w:rsid w:val="00786F6E"/>
    <w:rsid w:val="007A0084"/>
    <w:rsid w:val="007B40AE"/>
    <w:rsid w:val="007B4C28"/>
    <w:rsid w:val="007B7050"/>
    <w:rsid w:val="00807FE6"/>
    <w:rsid w:val="008101CD"/>
    <w:rsid w:val="00832EAB"/>
    <w:rsid w:val="009354C1"/>
    <w:rsid w:val="00954832"/>
    <w:rsid w:val="009B3915"/>
    <w:rsid w:val="009C3488"/>
    <w:rsid w:val="00A13F57"/>
    <w:rsid w:val="00A44061"/>
    <w:rsid w:val="00A55E28"/>
    <w:rsid w:val="00A674CC"/>
    <w:rsid w:val="00AD0EB7"/>
    <w:rsid w:val="00B865B6"/>
    <w:rsid w:val="00B91256"/>
    <w:rsid w:val="00C056EA"/>
    <w:rsid w:val="00C379AE"/>
    <w:rsid w:val="00C96111"/>
    <w:rsid w:val="00CD34CF"/>
    <w:rsid w:val="00D26079"/>
    <w:rsid w:val="00D96C82"/>
    <w:rsid w:val="00DF4967"/>
    <w:rsid w:val="00E1080A"/>
    <w:rsid w:val="00E226CB"/>
    <w:rsid w:val="00F4768A"/>
    <w:rsid w:val="00FC4B46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5A39"/>
  <w15:chartTrackingRefBased/>
  <w15:docId w15:val="{6B066984-B475-4F4C-BD27-683935D9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111"/>
  </w:style>
  <w:style w:type="paragraph" w:styleId="Footer">
    <w:name w:val="footer"/>
    <w:basedOn w:val="Normal"/>
    <w:link w:val="FooterChar"/>
    <w:uiPriority w:val="99"/>
    <w:unhideWhenUsed/>
    <w:rsid w:val="00C96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111"/>
  </w:style>
  <w:style w:type="paragraph" w:styleId="ListParagraph">
    <w:name w:val="List Paragraph"/>
    <w:basedOn w:val="Normal"/>
    <w:uiPriority w:val="34"/>
    <w:qFormat/>
    <w:rsid w:val="009B3915"/>
    <w:pPr>
      <w:spacing w:after="0" w:line="240" w:lineRule="auto"/>
      <w:ind w:left="720"/>
    </w:pPr>
    <w:rPr>
      <w:rFonts w:ascii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40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40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40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0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4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4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Mahoney</dc:creator>
  <cp:keywords/>
  <dc:description/>
  <cp:lastModifiedBy>Linda Andrews</cp:lastModifiedBy>
  <cp:revision>6</cp:revision>
  <dcterms:created xsi:type="dcterms:W3CDTF">2020-06-08T16:21:00Z</dcterms:created>
  <dcterms:modified xsi:type="dcterms:W3CDTF">2020-06-09T09:33:00Z</dcterms:modified>
</cp:coreProperties>
</file>